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11A2" w14:textId="77777777" w:rsidR="001F3C7C" w:rsidRDefault="001F3C7C" w:rsidP="001F3C7C">
      <w:pPr>
        <w:pStyle w:val="NormlWeb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bookmarkStart w:id="0" w:name="_GoBack"/>
      <w:bookmarkEnd w:id="0"/>
    </w:p>
    <w:p w14:paraId="22C6DF37" w14:textId="1C133A08" w:rsidR="001F3C7C" w:rsidRPr="00A94B2A" w:rsidRDefault="001F3C7C" w:rsidP="001F3C7C">
      <w:pPr>
        <w:pStyle w:val="NormlWeb"/>
        <w:jc w:val="center"/>
        <w:rPr>
          <w:rFonts w:asciiTheme="minorHAnsi" w:hAnsiTheme="minorHAnsi" w:cstheme="minorHAnsi"/>
          <w:b/>
          <w:bCs/>
          <w:caps/>
        </w:rPr>
      </w:pPr>
      <w:r w:rsidRPr="00A94B2A">
        <w:rPr>
          <w:rFonts w:asciiTheme="minorHAnsi" w:hAnsiTheme="minorHAnsi" w:cstheme="minorHAnsi"/>
          <w:b/>
          <w:bCs/>
          <w:caps/>
        </w:rPr>
        <w:t>Akkreditált továbbképzés orvosok, szakpszichológusok ÉS GYÓGYSZERÉSZEK számára</w:t>
      </w:r>
    </w:p>
    <w:p w14:paraId="426DF7AE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Fonts w:asciiTheme="minorHAnsi" w:hAnsiTheme="minorHAnsi" w:cstheme="minorHAnsi"/>
        </w:rPr>
        <w:t xml:space="preserve">Az </w:t>
      </w:r>
      <w:proofErr w:type="spellStart"/>
      <w:r w:rsidRPr="00A94B2A">
        <w:rPr>
          <w:rFonts w:asciiTheme="minorHAnsi" w:hAnsiTheme="minorHAnsi" w:cstheme="minorHAnsi"/>
        </w:rPr>
        <w:t>Edutus</w:t>
      </w:r>
      <w:proofErr w:type="spellEnd"/>
      <w:r w:rsidRPr="00A94B2A">
        <w:rPr>
          <w:rFonts w:asciiTheme="minorHAnsi" w:hAnsiTheme="minorHAnsi" w:cstheme="minorHAnsi"/>
        </w:rPr>
        <w:t xml:space="preserve"> Egyetem a Semmelweis Egyetem Digitális Egészségtudományi Intézetével együttműködésben </w:t>
      </w:r>
      <w:r w:rsidRPr="00A94B2A">
        <w:rPr>
          <w:rFonts w:asciiTheme="minorHAnsi" w:hAnsiTheme="minorHAnsi" w:cstheme="minorHAnsi"/>
          <w:b/>
          <w:bCs/>
        </w:rPr>
        <w:t>orvosok, szakpszichológusok és gyógyszerészek</w:t>
      </w:r>
      <w:r w:rsidRPr="00A94B2A">
        <w:rPr>
          <w:rFonts w:asciiTheme="minorHAnsi" w:hAnsiTheme="minorHAnsi" w:cstheme="minorHAnsi"/>
        </w:rPr>
        <w:t xml:space="preserve"> részére akkreditált továbbképzést szervez </w:t>
      </w:r>
      <w:r w:rsidRPr="00A94B2A">
        <w:rPr>
          <w:rStyle w:val="Kiemels2"/>
          <w:rFonts w:asciiTheme="minorHAnsi" w:hAnsiTheme="minorHAnsi" w:cstheme="minorHAnsi"/>
        </w:rPr>
        <w:t xml:space="preserve">„A digitális egészségügyi rendszer működése – digitális alapismeretek, készségek az egészségügyben” </w:t>
      </w:r>
      <w:r w:rsidRPr="00A94B2A">
        <w:rPr>
          <w:rFonts w:asciiTheme="minorHAnsi" w:hAnsiTheme="minorHAnsi" w:cstheme="minorHAnsi"/>
        </w:rPr>
        <w:t>címmel.</w:t>
      </w:r>
    </w:p>
    <w:p w14:paraId="0FC3989E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Fonts w:asciiTheme="minorHAnsi" w:hAnsiTheme="minorHAnsi" w:cstheme="minorHAnsi"/>
        </w:rPr>
        <w:t>A továbbképzés átfogó célja az egészségügyben dolgozó szakemberek – már részben meglévő – digitális ismereteinek rendszerezése és kibővítése. A képzés összefoglaló módon mutatja be a résztvevőknek a teljes hazai e-egészségügyi rendszert, illetve annak működését, akik ezt követően az újabb szakmai ismereteket már ezekre az alapokra tudják ráépíteni.</w:t>
      </w:r>
    </w:p>
    <w:p w14:paraId="5DC2A709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Fonts w:asciiTheme="minorHAnsi" w:hAnsiTheme="minorHAnsi" w:cstheme="minorHAnsi"/>
        </w:rPr>
        <w:t>Az előadások magas szakmai színvonalát a Semmelweis Egyetem Digitális Egészségtudományi Intézetének (SE-DEI) előadói biztosítják, akik többéves és szerteágazó tapasztalattal rendelkeznek a digitális egészségtudományok gyakorlati alkalmazása és oktatása kapcsán is.</w:t>
      </w:r>
    </w:p>
    <w:p w14:paraId="0F8EE29C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Style w:val="Kiemels2"/>
          <w:rFonts w:asciiTheme="minorHAnsi" w:hAnsiTheme="minorHAnsi" w:cstheme="minorHAnsi"/>
        </w:rPr>
        <w:t xml:space="preserve">A továbbképzés időpontja: </w:t>
      </w:r>
      <w:r w:rsidRPr="00A94B2A">
        <w:rPr>
          <w:rFonts w:asciiTheme="minorHAnsi" w:hAnsiTheme="minorHAnsi" w:cstheme="minorHAnsi"/>
        </w:rPr>
        <w:t>2022. október 14. (péntek) 9.00-től 18.00-ig</w:t>
      </w:r>
    </w:p>
    <w:p w14:paraId="77982215" w14:textId="77777777" w:rsidR="001F3C7C" w:rsidRPr="00A94B2A" w:rsidRDefault="001F3C7C" w:rsidP="001F3C7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A94B2A">
        <w:rPr>
          <w:rStyle w:val="Kiemels2"/>
          <w:rFonts w:asciiTheme="minorHAnsi" w:hAnsiTheme="minorHAnsi" w:cstheme="minorHAnsi"/>
        </w:rPr>
        <w:t xml:space="preserve">A továbbképzés orvosok és szakpszichológusok részére az SE-TK/2022.II/00199 számon, míg a gyógyszerészek részére az SE-GYTK/2022.II/00008 nyilvántartási számon került akkreditálásra. </w:t>
      </w:r>
    </w:p>
    <w:p w14:paraId="22606E4D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Style w:val="Kiemels2"/>
          <w:rFonts w:asciiTheme="minorHAnsi" w:hAnsiTheme="minorHAnsi" w:cstheme="minorHAnsi"/>
        </w:rPr>
        <w:t xml:space="preserve">A továbbképzés pontértéke: </w:t>
      </w:r>
      <w:r w:rsidRPr="00A94B2A">
        <w:rPr>
          <w:rFonts w:asciiTheme="minorHAnsi" w:hAnsiTheme="minorHAnsi" w:cstheme="minorHAnsi"/>
          <w:b/>
          <w:bCs/>
        </w:rPr>
        <w:t xml:space="preserve">16 pont </w:t>
      </w:r>
      <w:r w:rsidRPr="00A94B2A">
        <w:rPr>
          <w:rFonts w:asciiTheme="minorHAnsi" w:hAnsiTheme="minorHAnsi" w:cstheme="minorHAnsi"/>
        </w:rPr>
        <w:t>egységesen az</w:t>
      </w:r>
      <w:r w:rsidRPr="00A94B2A">
        <w:rPr>
          <w:rFonts w:asciiTheme="minorHAnsi" w:hAnsiTheme="minorHAnsi" w:cstheme="minorHAnsi"/>
          <w:b/>
          <w:bCs/>
        </w:rPr>
        <w:t xml:space="preserve"> </w:t>
      </w:r>
      <w:r w:rsidRPr="00A94B2A">
        <w:rPr>
          <w:rStyle w:val="Kiemels2"/>
          <w:rFonts w:asciiTheme="minorHAnsi" w:hAnsiTheme="minorHAnsi" w:cstheme="minorHAnsi"/>
        </w:rPr>
        <w:t xml:space="preserve">orvosok, szakpszichológusok és a gyógyszerészek számára is. </w:t>
      </w:r>
    </w:p>
    <w:p w14:paraId="68743E63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Style w:val="Kiemels2"/>
          <w:rFonts w:asciiTheme="minorHAnsi" w:hAnsiTheme="minorHAnsi" w:cstheme="minorHAnsi"/>
        </w:rPr>
        <w:t>A továbbképzés díja:</w:t>
      </w:r>
      <w:r w:rsidRPr="00A94B2A">
        <w:rPr>
          <w:rFonts w:asciiTheme="minorHAnsi" w:hAnsiTheme="minorHAnsi" w:cstheme="minorHAnsi"/>
        </w:rPr>
        <w:t xml:space="preserve"> 19.000 Ft/fő mely tartalmazza az összes előadáshoz kapcsolódóan az előadók által készített PPT bemutatókat is (pdf formátumban). A képzési díjon felül fizetendő plusz 500 Ft/fő pontszám jóváírási díj, mely az OFTEX, illetve a GYOFTEX portálok által megszabott eljárási díjak. </w:t>
      </w:r>
    </w:p>
    <w:p w14:paraId="4E8A4191" w14:textId="77777777" w:rsidR="001F3C7C" w:rsidRPr="00A94B2A" w:rsidRDefault="001F3C7C" w:rsidP="001F3C7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4B2A">
        <w:rPr>
          <w:rStyle w:val="Kiemels2"/>
          <w:rFonts w:asciiTheme="minorHAnsi" w:hAnsiTheme="minorHAnsi" w:cstheme="minorHAnsi"/>
          <w:color w:val="FF0000"/>
        </w:rPr>
        <w:t>2022. augusztus 15-ig</w:t>
      </w:r>
      <w:r w:rsidRPr="00A94B2A">
        <w:rPr>
          <w:rStyle w:val="Kiemels2"/>
          <w:rFonts w:asciiTheme="minorHAnsi" w:hAnsiTheme="minorHAnsi" w:cstheme="minorHAnsi"/>
        </w:rPr>
        <w:t xml:space="preserve"> történő jelentkezés és fizetés esetén</w:t>
      </w:r>
      <w:r w:rsidRPr="00A94B2A">
        <w:rPr>
          <w:rStyle w:val="Kiemels2"/>
          <w:rFonts w:asciiTheme="minorHAnsi" w:hAnsiTheme="minorHAnsi" w:cstheme="minorHAnsi"/>
          <w:color w:val="FF0000"/>
        </w:rPr>
        <w:t xml:space="preserve"> 30 %–</w:t>
      </w:r>
      <w:proofErr w:type="spellStart"/>
      <w:r w:rsidRPr="00A94B2A">
        <w:rPr>
          <w:rStyle w:val="Kiemels2"/>
          <w:rFonts w:asciiTheme="minorHAnsi" w:hAnsiTheme="minorHAnsi" w:cstheme="minorHAnsi"/>
          <w:color w:val="FF0000"/>
        </w:rPr>
        <w:t>os</w:t>
      </w:r>
      <w:proofErr w:type="spellEnd"/>
      <w:r w:rsidRPr="00A94B2A">
        <w:rPr>
          <w:rStyle w:val="Kiemels2"/>
          <w:rFonts w:asciiTheme="minorHAnsi" w:hAnsiTheme="minorHAnsi" w:cstheme="minorHAnsi"/>
          <w:color w:val="FF0000"/>
        </w:rPr>
        <w:t xml:space="preserve"> </w:t>
      </w:r>
      <w:proofErr w:type="spellStart"/>
      <w:r w:rsidRPr="00A94B2A">
        <w:rPr>
          <w:rStyle w:val="Kiemels2"/>
          <w:rFonts w:asciiTheme="minorHAnsi" w:hAnsiTheme="minorHAnsi" w:cstheme="minorHAnsi"/>
          <w:color w:val="FF0000"/>
        </w:rPr>
        <w:t>Early</w:t>
      </w:r>
      <w:proofErr w:type="spellEnd"/>
      <w:r w:rsidRPr="00A94B2A">
        <w:rPr>
          <w:rStyle w:val="Kiemels2"/>
          <w:rFonts w:asciiTheme="minorHAnsi" w:hAnsiTheme="minorHAnsi" w:cstheme="minorHAnsi"/>
          <w:color w:val="FF0000"/>
        </w:rPr>
        <w:t xml:space="preserve"> </w:t>
      </w:r>
      <w:proofErr w:type="spellStart"/>
      <w:r w:rsidRPr="00A94B2A">
        <w:rPr>
          <w:rStyle w:val="Kiemels2"/>
          <w:rFonts w:asciiTheme="minorHAnsi" w:hAnsiTheme="minorHAnsi" w:cstheme="minorHAnsi"/>
          <w:color w:val="FF0000"/>
        </w:rPr>
        <w:t>Bird</w:t>
      </w:r>
      <w:proofErr w:type="spellEnd"/>
      <w:r w:rsidRPr="00A94B2A">
        <w:rPr>
          <w:rStyle w:val="Kiemels2"/>
          <w:rFonts w:asciiTheme="minorHAnsi" w:hAnsiTheme="minorHAnsi" w:cstheme="minorHAnsi"/>
        </w:rPr>
        <w:t xml:space="preserve"> kedvezménnyel, </w:t>
      </w:r>
      <w:r w:rsidRPr="00A94B2A">
        <w:rPr>
          <w:rStyle w:val="Kiemels2"/>
          <w:rFonts w:asciiTheme="minorHAnsi" w:hAnsiTheme="minorHAnsi" w:cstheme="minorHAnsi"/>
          <w:color w:val="FF0000"/>
        </w:rPr>
        <w:t>13.800 Ft/fő</w:t>
      </w:r>
      <w:r w:rsidRPr="00A94B2A">
        <w:rPr>
          <w:rStyle w:val="Kiemels2"/>
          <w:rFonts w:asciiTheme="minorHAnsi" w:hAnsiTheme="minorHAnsi" w:cstheme="minorHAnsi"/>
        </w:rPr>
        <w:t xml:space="preserve"> összegért vehetnek részt a jelentkezők a képzésen, mely már tartalmazza a pontjóváírás díjját is).</w:t>
      </w:r>
    </w:p>
    <w:p w14:paraId="29023D35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Style w:val="Kiemels2"/>
          <w:rFonts w:asciiTheme="minorHAnsi" w:hAnsiTheme="minorHAnsi" w:cstheme="minorHAnsi"/>
        </w:rPr>
        <w:t xml:space="preserve">A továbbképzés </w:t>
      </w:r>
      <w:proofErr w:type="spellStart"/>
      <w:r w:rsidRPr="00A94B2A">
        <w:rPr>
          <w:rStyle w:val="Kiemels2"/>
          <w:rFonts w:asciiTheme="minorHAnsi" w:hAnsiTheme="minorHAnsi" w:cstheme="minorHAnsi"/>
        </w:rPr>
        <w:t>főszervezője</w:t>
      </w:r>
      <w:proofErr w:type="spellEnd"/>
      <w:r w:rsidRPr="00A94B2A">
        <w:rPr>
          <w:rStyle w:val="Kiemels2"/>
          <w:rFonts w:asciiTheme="minorHAnsi" w:hAnsiTheme="minorHAnsi" w:cstheme="minorHAnsi"/>
        </w:rPr>
        <w:t xml:space="preserve">: </w:t>
      </w:r>
      <w:proofErr w:type="spellStart"/>
      <w:r w:rsidRPr="00A94B2A">
        <w:rPr>
          <w:rFonts w:asciiTheme="minorHAnsi" w:hAnsiTheme="minorHAnsi" w:cstheme="minorHAnsi"/>
        </w:rPr>
        <w:t>Edutus</w:t>
      </w:r>
      <w:proofErr w:type="spellEnd"/>
      <w:r w:rsidRPr="00A94B2A">
        <w:rPr>
          <w:rFonts w:asciiTheme="minorHAnsi" w:hAnsiTheme="minorHAnsi" w:cstheme="minorHAnsi"/>
        </w:rPr>
        <w:t xml:space="preserve"> Egyetem</w:t>
      </w:r>
    </w:p>
    <w:p w14:paraId="55F2D273" w14:textId="77777777" w:rsidR="001F3C7C" w:rsidRPr="00A94B2A" w:rsidRDefault="001F3C7C" w:rsidP="001F3C7C">
      <w:pPr>
        <w:jc w:val="both"/>
        <w:rPr>
          <w:rFonts w:asciiTheme="minorHAnsi" w:eastAsia="Calibri" w:hAnsiTheme="minorHAnsi" w:cstheme="minorHAnsi"/>
          <w:bCs/>
        </w:rPr>
      </w:pPr>
      <w:r w:rsidRPr="00A94B2A">
        <w:rPr>
          <w:rFonts w:asciiTheme="minorHAnsi" w:eastAsia="Calibri" w:hAnsiTheme="minorHAnsi" w:cstheme="minorHAnsi"/>
          <w:b/>
        </w:rPr>
        <w:t>Az oktatás helyszíne:</w:t>
      </w:r>
      <w:r w:rsidRPr="00A94B2A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A94B2A">
        <w:rPr>
          <w:rFonts w:asciiTheme="minorHAnsi" w:eastAsia="Calibri" w:hAnsiTheme="minorHAnsi" w:cstheme="minorHAnsi"/>
          <w:bCs/>
        </w:rPr>
        <w:t>Edutus</w:t>
      </w:r>
      <w:proofErr w:type="spellEnd"/>
      <w:r w:rsidRPr="00A94B2A">
        <w:rPr>
          <w:rFonts w:asciiTheme="minorHAnsi" w:eastAsia="Calibri" w:hAnsiTheme="minorHAnsi" w:cstheme="minorHAnsi"/>
          <w:bCs/>
        </w:rPr>
        <w:t xml:space="preserve"> Egyetem, Budapest, Villányi út 11-13. (és online).</w:t>
      </w:r>
    </w:p>
    <w:p w14:paraId="5F806875" w14:textId="77777777" w:rsidR="001F3C7C" w:rsidRPr="00A94B2A" w:rsidRDefault="001F3C7C" w:rsidP="001F3C7C">
      <w:pPr>
        <w:jc w:val="both"/>
        <w:rPr>
          <w:rFonts w:asciiTheme="minorHAnsi" w:eastAsia="Calibri" w:hAnsiTheme="minorHAnsi" w:cstheme="minorHAnsi"/>
          <w:b/>
        </w:rPr>
      </w:pPr>
      <w:r w:rsidRPr="00A94B2A">
        <w:rPr>
          <w:rFonts w:asciiTheme="minorHAnsi" w:eastAsia="Calibri" w:hAnsiTheme="minorHAnsi" w:cstheme="minorHAnsi"/>
          <w:bCs/>
        </w:rPr>
        <w:t xml:space="preserve">A képzés tervezetten jelenléti oktatási formában valósul meg, de </w:t>
      </w:r>
      <w:r w:rsidRPr="00A94B2A">
        <w:rPr>
          <w:rFonts w:asciiTheme="minorHAnsi" w:eastAsia="Calibri" w:hAnsiTheme="minorHAnsi" w:cstheme="minorHAnsi"/>
          <w:b/>
        </w:rPr>
        <w:t xml:space="preserve">az online csatlakozás lehetőségét is biztosítani fogjuk. </w:t>
      </w:r>
    </w:p>
    <w:p w14:paraId="5C3432CF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Style w:val="Kiemels2"/>
          <w:rFonts w:asciiTheme="minorHAnsi" w:hAnsiTheme="minorHAnsi" w:cstheme="minorHAnsi"/>
        </w:rPr>
        <w:t>Jelentkezési határidő:</w:t>
      </w:r>
      <w:r w:rsidRPr="00A94B2A">
        <w:rPr>
          <w:rFonts w:asciiTheme="minorHAnsi" w:hAnsiTheme="minorHAnsi" w:cstheme="minorHAnsi"/>
        </w:rPr>
        <w:t xml:space="preserve"> 2022. szeptember 30.</w:t>
      </w:r>
    </w:p>
    <w:p w14:paraId="598E1507" w14:textId="77777777" w:rsidR="001F3C7C" w:rsidRPr="00A94B2A" w:rsidRDefault="001F3C7C" w:rsidP="001F3C7C">
      <w:pPr>
        <w:jc w:val="both"/>
        <w:rPr>
          <w:rFonts w:asciiTheme="minorHAnsi" w:eastAsia="Times New Roman" w:hAnsiTheme="minorHAnsi" w:cstheme="minorHAnsi"/>
          <w:lang w:eastAsia="hu-HU"/>
        </w:rPr>
      </w:pPr>
      <w:r w:rsidRPr="00A94B2A">
        <w:rPr>
          <w:rStyle w:val="Kiemels2"/>
          <w:rFonts w:asciiTheme="minorHAnsi" w:hAnsiTheme="minorHAnsi" w:cstheme="minorHAnsi"/>
        </w:rPr>
        <w:t>A résztvevők száma:</w:t>
      </w:r>
      <w:r w:rsidRPr="00A94B2A">
        <w:rPr>
          <w:rFonts w:asciiTheme="minorHAnsi" w:hAnsiTheme="minorHAnsi" w:cstheme="minorHAnsi"/>
        </w:rPr>
        <w:t xml:space="preserve"> A képzés minimum 20 fő jelentkezése esetén indul.</w:t>
      </w:r>
      <w:r w:rsidRPr="00A94B2A">
        <w:rPr>
          <w:rFonts w:asciiTheme="minorHAnsi" w:eastAsia="Times New Roman" w:hAnsiTheme="minorHAnsi" w:cstheme="minorHAnsi"/>
          <w:lang w:eastAsia="hu-HU"/>
        </w:rPr>
        <w:t xml:space="preserve"> </w:t>
      </w:r>
    </w:p>
    <w:p w14:paraId="2E5450F9" w14:textId="77777777" w:rsidR="001F3C7C" w:rsidRPr="00A94B2A" w:rsidRDefault="001F3C7C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hu-HU"/>
        </w:rPr>
      </w:pPr>
      <w:r w:rsidRPr="00A94B2A">
        <w:rPr>
          <w:rFonts w:asciiTheme="minorHAnsi" w:eastAsia="Times New Roman" w:hAnsiTheme="minorHAnsi" w:cstheme="minorHAnsi"/>
          <w:b/>
          <w:bCs/>
          <w:lang w:eastAsia="hu-HU"/>
        </w:rPr>
        <w:br w:type="page"/>
      </w:r>
    </w:p>
    <w:p w14:paraId="48DD15A6" w14:textId="77777777" w:rsidR="001F3C7C" w:rsidRPr="00A94B2A" w:rsidRDefault="001F3C7C" w:rsidP="001F3C7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lang w:eastAsia="hu-HU"/>
        </w:rPr>
      </w:pPr>
    </w:p>
    <w:p w14:paraId="3AC9819D" w14:textId="68C42C1C" w:rsidR="001F3C7C" w:rsidRPr="00A94B2A" w:rsidRDefault="001F3C7C" w:rsidP="001F3C7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lang w:eastAsia="hu-HU"/>
        </w:rPr>
      </w:pPr>
      <w:r w:rsidRPr="00A94B2A">
        <w:rPr>
          <w:rFonts w:asciiTheme="minorHAnsi" w:eastAsia="Times New Roman" w:hAnsiTheme="minorHAnsi" w:cstheme="minorHAnsi"/>
          <w:b/>
          <w:bCs/>
          <w:lang w:eastAsia="hu-HU"/>
        </w:rPr>
        <w:t>A továbbképzés tematikája és előadói: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6486"/>
        <w:gridCol w:w="2732"/>
      </w:tblGrid>
      <w:tr w:rsidR="001F3C7C" w:rsidRPr="00A94B2A" w14:paraId="03337C4C" w14:textId="77777777" w:rsidTr="00DE4FE5">
        <w:trPr>
          <w:trHeight w:val="360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363B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593E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Előadás címe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50E7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Előadó</w:t>
            </w:r>
          </w:p>
        </w:tc>
      </w:tr>
      <w:tr w:rsidR="001F3C7C" w:rsidRPr="00A94B2A" w14:paraId="0F96F2ED" w14:textId="77777777" w:rsidTr="00DE4FE5">
        <w:trPr>
          <w:trHeight w:val="199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22E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1.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14EE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A hazai egészségügyi rendszer bemutatása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A5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Dr. </w:t>
            </w:r>
            <w:proofErr w:type="spellStart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Stubnya</w:t>
            </w:r>
            <w:proofErr w:type="spellEnd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Gusztáv, PhD</w:t>
            </w:r>
          </w:p>
        </w:tc>
      </w:tr>
      <w:tr w:rsidR="001F3C7C" w:rsidRPr="00A94B2A" w14:paraId="5F8DBAA4" w14:textId="77777777" w:rsidTr="00DE4FE5">
        <w:trPr>
          <w:trHeight w:val="392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B5B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2.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0C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Az </w:t>
            </w:r>
            <w:proofErr w:type="spellStart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eHealth</w:t>
            </w:r>
            <w:proofErr w:type="spellEnd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bemutatása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1B5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Dr. Remete Gergő</w:t>
            </w:r>
          </w:p>
        </w:tc>
      </w:tr>
      <w:tr w:rsidR="001F3C7C" w:rsidRPr="00A94B2A" w14:paraId="40943AFF" w14:textId="77777777" w:rsidTr="00DE4FE5">
        <w:trPr>
          <w:trHeight w:val="342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0915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3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4CDB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Adatkezelés, adatvédelem és GDPR az egészségügyben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2C7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Dr. Remete Gergő</w:t>
            </w:r>
          </w:p>
        </w:tc>
      </w:tr>
      <w:tr w:rsidR="001F3C7C" w:rsidRPr="00A94B2A" w14:paraId="33CC4848" w14:textId="77777777" w:rsidTr="00DE4FE5">
        <w:trPr>
          <w:trHeight w:val="334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287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4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69A5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Telemedicina rövid, átfogó bemutatása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C7EA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Dr. Remete Gergő</w:t>
            </w:r>
          </w:p>
        </w:tc>
      </w:tr>
      <w:tr w:rsidR="001F3C7C" w:rsidRPr="00A94B2A" w14:paraId="71E588A1" w14:textId="77777777" w:rsidTr="00DE4FE5">
        <w:trPr>
          <w:trHeight w:val="358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B7B1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CA5C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Alkalmazott egészségügyi informatikai szoftvermegoldások az alapellátásban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E2B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Kalmár István</w:t>
            </w:r>
          </w:p>
        </w:tc>
      </w:tr>
      <w:tr w:rsidR="001F3C7C" w:rsidRPr="00A94B2A" w14:paraId="379D8C2A" w14:textId="77777777" w:rsidTr="00DE4FE5">
        <w:trPr>
          <w:trHeight w:val="466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75E3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6.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406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Alkalmazott egészségügyi informatikai szoftvermegoldások a szakellátásban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BA4A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Kalmár István</w:t>
            </w:r>
          </w:p>
        </w:tc>
      </w:tr>
      <w:tr w:rsidR="001F3C7C" w:rsidRPr="00A94B2A" w14:paraId="399AC76E" w14:textId="77777777" w:rsidTr="00DE4FE5">
        <w:trPr>
          <w:trHeight w:val="400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F4A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7.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C33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Központi egészségügyi informatikai megoldások (EESZT)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34A6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Kalmár István</w:t>
            </w:r>
          </w:p>
        </w:tc>
      </w:tr>
      <w:tr w:rsidR="001F3C7C" w:rsidRPr="00A94B2A" w14:paraId="771891A0" w14:textId="77777777" w:rsidTr="00DE4FE5">
        <w:trPr>
          <w:trHeight w:val="388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9C02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8.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B26C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Betekintés a betegellátásban alkalmazott digitális eszközök világába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DD5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Dr. </w:t>
            </w:r>
            <w:proofErr w:type="spellStart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Bagyura</w:t>
            </w:r>
            <w:proofErr w:type="spellEnd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Zsolt, PhD</w:t>
            </w:r>
          </w:p>
        </w:tc>
      </w:tr>
      <w:tr w:rsidR="001F3C7C" w:rsidRPr="00A94B2A" w14:paraId="69158034" w14:textId="77777777" w:rsidTr="00DE4FE5">
        <w:trPr>
          <w:trHeight w:val="368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B1B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9.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A15C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Digitális fejlődési irányok az egészségügyben (rövid, átfogó hazai és nemzetközi kitekintés)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305F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Dr. </w:t>
            </w:r>
            <w:proofErr w:type="spellStart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Bagyura</w:t>
            </w:r>
            <w:proofErr w:type="spellEnd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Zsolt, PhD</w:t>
            </w:r>
          </w:p>
        </w:tc>
      </w:tr>
    </w:tbl>
    <w:p w14:paraId="78E446F8" w14:textId="77777777" w:rsidR="001F3C7C" w:rsidRPr="00A94B2A" w:rsidRDefault="001F3C7C" w:rsidP="001F3C7C">
      <w:pPr>
        <w:jc w:val="both"/>
        <w:rPr>
          <w:rFonts w:asciiTheme="minorHAnsi" w:eastAsia="Times New Roman" w:hAnsiTheme="minorHAnsi" w:cstheme="minorHAnsi"/>
          <w:lang w:eastAsia="hu-HU"/>
        </w:rPr>
      </w:pPr>
    </w:p>
    <w:p w14:paraId="68839080" w14:textId="77777777" w:rsidR="001F3C7C" w:rsidRPr="00A94B2A" w:rsidRDefault="001F3C7C" w:rsidP="001F3C7C">
      <w:pPr>
        <w:jc w:val="both"/>
        <w:rPr>
          <w:rFonts w:asciiTheme="minorHAnsi" w:eastAsia="Times New Roman" w:hAnsiTheme="minorHAnsi" w:cstheme="minorHAnsi"/>
          <w:lang w:eastAsia="hu-HU"/>
        </w:rPr>
      </w:pPr>
      <w:r w:rsidRPr="00A94B2A">
        <w:rPr>
          <w:rFonts w:asciiTheme="minorHAnsi" w:eastAsia="Times New Roman" w:hAnsiTheme="minorHAnsi" w:cstheme="minorHAnsi"/>
          <w:lang w:eastAsia="hu-HU"/>
        </w:rPr>
        <w:t>Az alábbiakban azoknak a szakképesítéseknek a felsorolása látható, amely(</w:t>
      </w:r>
      <w:proofErr w:type="spellStart"/>
      <w:r w:rsidRPr="00A94B2A">
        <w:rPr>
          <w:rFonts w:asciiTheme="minorHAnsi" w:eastAsia="Times New Roman" w:hAnsiTheme="minorHAnsi" w:cstheme="minorHAnsi"/>
          <w:lang w:eastAsia="hu-HU"/>
        </w:rPr>
        <w:t>ek</w:t>
      </w:r>
      <w:proofErr w:type="spellEnd"/>
      <w:r w:rsidRPr="00A94B2A">
        <w:rPr>
          <w:rFonts w:asciiTheme="minorHAnsi" w:eastAsia="Times New Roman" w:hAnsiTheme="minorHAnsi" w:cstheme="minorHAnsi"/>
          <w:lang w:eastAsia="hu-HU"/>
        </w:rPr>
        <w:t>) birtokában a megszerzett pontszám „</w:t>
      </w:r>
      <w:r w:rsidRPr="00A94B2A">
        <w:rPr>
          <w:rFonts w:asciiTheme="minorHAnsi" w:eastAsia="Times New Roman" w:hAnsiTheme="minorHAnsi" w:cstheme="minorHAnsi"/>
          <w:b/>
          <w:bCs/>
          <w:lang w:eastAsia="hu-HU"/>
        </w:rPr>
        <w:t xml:space="preserve">Szakma szerinti tanfolyamon megszerzett” </w:t>
      </w:r>
      <w:r w:rsidRPr="00A94B2A">
        <w:rPr>
          <w:rFonts w:asciiTheme="minorHAnsi" w:eastAsia="Times New Roman" w:hAnsiTheme="minorHAnsi" w:cstheme="minorHAnsi"/>
          <w:lang w:eastAsia="hu-HU"/>
        </w:rPr>
        <w:t xml:space="preserve">pontnak minősül. Ha a résztvevő nem rendelkezik a felsorolt szakvizsgák bármelyikével, akkor számára </w:t>
      </w:r>
      <w:r w:rsidRPr="00A94B2A">
        <w:rPr>
          <w:rFonts w:asciiTheme="minorHAnsi" w:eastAsia="Times New Roman" w:hAnsiTheme="minorHAnsi" w:cstheme="minorHAnsi"/>
          <w:b/>
          <w:bCs/>
          <w:lang w:eastAsia="hu-HU"/>
        </w:rPr>
        <w:t>szabadon választható tanfolyam</w:t>
      </w:r>
      <w:r w:rsidRPr="00A94B2A">
        <w:rPr>
          <w:rFonts w:asciiTheme="minorHAnsi" w:eastAsia="Times New Roman" w:hAnsiTheme="minorHAnsi" w:cstheme="minorHAnsi"/>
          <w:lang w:eastAsia="hu-HU"/>
        </w:rPr>
        <w:t>i pontként lehet elszámolni a megszerzett pontjait.</w:t>
      </w:r>
    </w:p>
    <w:p w14:paraId="1A4B7ACF" w14:textId="77777777" w:rsidR="001F3C7C" w:rsidRPr="00A94B2A" w:rsidRDefault="001F3C7C" w:rsidP="001F3C7C">
      <w:pPr>
        <w:rPr>
          <w:rFonts w:asciiTheme="minorHAnsi" w:eastAsia="Times New Roman" w:hAnsiTheme="minorHAnsi" w:cstheme="minorHAnsi"/>
          <w:lang w:eastAsia="hu-HU"/>
        </w:rPr>
      </w:pPr>
    </w:p>
    <w:tbl>
      <w:tblPr>
        <w:tblW w:w="9072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8794"/>
      </w:tblGrid>
      <w:tr w:rsidR="001F3C7C" w:rsidRPr="00A94B2A" w14:paraId="2FC56C77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17C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A469E3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ORVOSOK / SZAKPSZICHOLÓGUSOK</w:t>
            </w:r>
          </w:p>
          <w:p w14:paraId="077F0A93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esetében az alábbi szakképesítések birtokában „Szakma szerinti tanfolyamon megszerzett pont”-</w:t>
            </w:r>
            <w:proofErr w:type="spellStart"/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nak</w:t>
            </w:r>
            <w:proofErr w:type="spellEnd"/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 minősül a képzés elvégzése:</w:t>
            </w:r>
          </w:p>
        </w:tc>
      </w:tr>
      <w:tr w:rsidR="001F3C7C" w:rsidRPr="00A94B2A" w14:paraId="3D0BFE2C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DA83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FCA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Alkalmazott egészségpszichológiai szakpszichológia</w:t>
            </w:r>
          </w:p>
        </w:tc>
      </w:tr>
      <w:tr w:rsidR="001F3C7C" w:rsidRPr="00A94B2A" w14:paraId="3F510A58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A625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89D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proofErr w:type="spellStart"/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Dietetika</w:t>
            </w:r>
            <w:proofErr w:type="spellEnd"/>
          </w:p>
        </w:tc>
      </w:tr>
      <w:tr w:rsidR="001F3C7C" w:rsidRPr="00A94B2A" w14:paraId="12A3696D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ADF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BE0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Egészségügyi szervezés</w:t>
            </w:r>
          </w:p>
        </w:tc>
      </w:tr>
      <w:tr w:rsidR="001F3C7C" w:rsidRPr="00A94B2A" w14:paraId="5EB18FD6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4767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F4DC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Klinikai szakpszichológus</w:t>
            </w:r>
          </w:p>
        </w:tc>
      </w:tr>
      <w:tr w:rsidR="001F3C7C" w:rsidRPr="00A94B2A" w14:paraId="031AE6FA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E81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EBEE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Megelőző orvostan és népegészségtan</w:t>
            </w:r>
          </w:p>
        </w:tc>
      </w:tr>
      <w:tr w:rsidR="001F3C7C" w:rsidRPr="00A94B2A" w14:paraId="7D5A450A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AC4F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1FA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Orvos (szakirányú szakképesítés nélkül)</w:t>
            </w:r>
          </w:p>
        </w:tc>
      </w:tr>
      <w:tr w:rsidR="001F3C7C" w:rsidRPr="00A94B2A" w14:paraId="48A2A074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8CF1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BA37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Rezidensek és szakorvos jelöltek</w:t>
            </w:r>
          </w:p>
        </w:tc>
      </w:tr>
    </w:tbl>
    <w:p w14:paraId="21F25F21" w14:textId="077AC091" w:rsidR="001F3C7C" w:rsidRPr="00A94B2A" w:rsidRDefault="001F3C7C" w:rsidP="001F3C7C">
      <w:pPr>
        <w:pStyle w:val="NormlWeb"/>
        <w:rPr>
          <w:rFonts w:asciiTheme="minorHAnsi" w:hAnsiTheme="minorHAnsi" w:cstheme="minorHAnsi"/>
        </w:rPr>
      </w:pPr>
    </w:p>
    <w:p w14:paraId="0B3A2B4F" w14:textId="77777777" w:rsidR="001F3C7C" w:rsidRPr="00A94B2A" w:rsidRDefault="001F3C7C">
      <w:pPr>
        <w:spacing w:after="160" w:line="259" w:lineRule="auto"/>
        <w:rPr>
          <w:rFonts w:asciiTheme="minorHAnsi" w:eastAsia="Times New Roman" w:hAnsiTheme="minorHAnsi" w:cstheme="minorHAnsi"/>
          <w:lang w:eastAsia="hu-HU"/>
        </w:rPr>
      </w:pPr>
      <w:r w:rsidRPr="00A94B2A">
        <w:rPr>
          <w:rFonts w:asciiTheme="minorHAnsi" w:hAnsiTheme="minorHAnsi" w:cstheme="minorHAnsi"/>
        </w:rPr>
        <w:br w:type="page"/>
      </w:r>
    </w:p>
    <w:p w14:paraId="29965655" w14:textId="77777777" w:rsidR="001F3C7C" w:rsidRPr="00A94B2A" w:rsidRDefault="001F3C7C" w:rsidP="001F3C7C">
      <w:pPr>
        <w:pStyle w:val="NormlWeb"/>
        <w:rPr>
          <w:rFonts w:asciiTheme="minorHAnsi" w:hAnsiTheme="minorHAnsi"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9350"/>
      </w:tblGrid>
      <w:tr w:rsidR="001F3C7C" w:rsidRPr="00A94B2A" w14:paraId="7576B91C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386C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D9735C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GYÓGYSZERÉSZEK</w:t>
            </w:r>
          </w:p>
          <w:p w14:paraId="762B4804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esetében az alábbi szakképesítések birtokában „Szakma szerinti tanfolyamon megszerzett pont”-</w:t>
            </w:r>
            <w:proofErr w:type="spellStart"/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nak</w:t>
            </w:r>
            <w:proofErr w:type="spellEnd"/>
            <w:r w:rsidRPr="00A94B2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 minősül a képzés elvégzése:</w:t>
            </w:r>
          </w:p>
        </w:tc>
      </w:tr>
      <w:tr w:rsidR="001F3C7C" w:rsidRPr="00A94B2A" w14:paraId="5C8FD687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6A85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5A30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 xml:space="preserve">farmakológia, </w:t>
            </w:r>
            <w:proofErr w:type="spellStart"/>
            <w:r w:rsidRPr="00A94B2A">
              <w:rPr>
                <w:rFonts w:asciiTheme="minorHAnsi" w:hAnsiTheme="minorHAnsi" w:cstheme="minorHAnsi"/>
              </w:rPr>
              <w:t>farmakoterápia</w:t>
            </w:r>
            <w:proofErr w:type="spellEnd"/>
          </w:p>
        </w:tc>
      </w:tr>
      <w:tr w:rsidR="001F3C7C" w:rsidRPr="00A94B2A" w14:paraId="1DD5FA52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D2E3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F9C5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>gyógyszerellenőrzés</w:t>
            </w: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</w:tc>
      </w:tr>
      <w:tr w:rsidR="001F3C7C" w:rsidRPr="00A94B2A" w14:paraId="6FDA283B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EA04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735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>gyógyszerész (szakirányú szakképesítés nélkül)</w:t>
            </w:r>
          </w:p>
        </w:tc>
      </w:tr>
      <w:tr w:rsidR="001F3C7C" w:rsidRPr="00A94B2A" w14:paraId="5357F46D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051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3805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>gyógyszerészi gondozás</w:t>
            </w: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</w:tc>
      </w:tr>
      <w:tr w:rsidR="001F3C7C" w:rsidRPr="00A94B2A" w14:paraId="332FCB89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E6EA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9FBC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>gyógyszerkészítés</w:t>
            </w: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</w:tc>
      </w:tr>
      <w:tr w:rsidR="001F3C7C" w:rsidRPr="00A94B2A" w14:paraId="00A287C7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113F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8CDB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>gyógyszertár üzemeltetés, vezetés</w:t>
            </w: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</w:tc>
      </w:tr>
      <w:tr w:rsidR="001F3C7C" w:rsidRPr="00A94B2A" w14:paraId="44B12D25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514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3B69" w14:textId="77777777" w:rsidR="001F3C7C" w:rsidRPr="00A94B2A" w:rsidRDefault="001F3C7C" w:rsidP="00DE4FE5">
            <w:pPr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hAnsiTheme="minorHAnsi" w:cstheme="minorHAnsi"/>
              </w:rPr>
              <w:t>gyógyszertári minőségbiztosítás</w:t>
            </w: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</w:tc>
      </w:tr>
      <w:tr w:rsidR="001F3C7C" w:rsidRPr="00A94B2A" w14:paraId="3B498B19" w14:textId="77777777" w:rsidTr="00DE4F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3F9" w14:textId="77777777" w:rsidR="001F3C7C" w:rsidRPr="00A94B2A" w:rsidRDefault="001F3C7C" w:rsidP="00DE4FE5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A94B2A">
              <w:rPr>
                <w:rFonts w:asciiTheme="minorHAnsi" w:eastAsia="Times New Roman" w:hAnsiTheme="minorHAnsi" w:cstheme="minorHAnsi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7FF" w14:textId="77777777" w:rsidR="001F3C7C" w:rsidRPr="00A94B2A" w:rsidRDefault="001F3C7C" w:rsidP="00DE4FE5">
            <w:pPr>
              <w:rPr>
                <w:rFonts w:asciiTheme="minorHAnsi" w:hAnsiTheme="minorHAnsi" w:cstheme="minorHAnsi"/>
              </w:rPr>
            </w:pPr>
            <w:r w:rsidRPr="00A94B2A">
              <w:rPr>
                <w:rFonts w:asciiTheme="minorHAnsi" w:hAnsiTheme="minorHAnsi" w:cstheme="minorHAnsi"/>
              </w:rPr>
              <w:t>gyógyszerügyi szakigazgatás</w:t>
            </w:r>
          </w:p>
        </w:tc>
      </w:tr>
    </w:tbl>
    <w:p w14:paraId="0F6A027F" w14:textId="77777777" w:rsidR="001F3C7C" w:rsidRPr="00A94B2A" w:rsidRDefault="001F3C7C" w:rsidP="001F3C7C">
      <w:pPr>
        <w:pStyle w:val="NormlWeb"/>
        <w:rPr>
          <w:rFonts w:asciiTheme="minorHAnsi" w:hAnsiTheme="minorHAnsi" w:cstheme="minorHAnsi"/>
        </w:rPr>
      </w:pPr>
      <w:r w:rsidRPr="00A94B2A">
        <w:rPr>
          <w:rFonts w:asciiTheme="minorHAnsi" w:hAnsiTheme="minorHAnsi" w:cstheme="minorHAnsi"/>
        </w:rPr>
        <w:t xml:space="preserve">A továbbképzésre az </w:t>
      </w:r>
      <w:proofErr w:type="spellStart"/>
      <w:r w:rsidRPr="00A94B2A">
        <w:rPr>
          <w:rFonts w:asciiTheme="minorHAnsi" w:hAnsiTheme="minorHAnsi" w:cstheme="minorHAnsi"/>
        </w:rPr>
        <w:t>Edutus</w:t>
      </w:r>
      <w:proofErr w:type="spellEnd"/>
      <w:r w:rsidRPr="00A94B2A">
        <w:rPr>
          <w:rFonts w:asciiTheme="minorHAnsi" w:hAnsiTheme="minorHAnsi" w:cstheme="minorHAnsi"/>
        </w:rPr>
        <w:t xml:space="preserve"> Egyetem honlapján, valamint az OFTEX és a GYOFTEX portálon keresztül is lehet jelentkezni. </w:t>
      </w:r>
    </w:p>
    <w:p w14:paraId="70EE6F64" w14:textId="77777777" w:rsidR="001F3C7C" w:rsidRPr="00A94B2A" w:rsidRDefault="001F3C7C" w:rsidP="001F3C7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1" w:name="_Hlk100130150"/>
      <w:r w:rsidRPr="00A94B2A">
        <w:rPr>
          <w:rFonts w:asciiTheme="minorHAnsi" w:hAnsiTheme="minorHAnsi" w:cstheme="minorHAnsi"/>
        </w:rPr>
        <w:t xml:space="preserve">A továbbképzés </w:t>
      </w:r>
      <w:r w:rsidRPr="00A94B2A">
        <w:rPr>
          <w:rFonts w:asciiTheme="minorHAnsi" w:hAnsiTheme="minorHAnsi" w:cstheme="minorHAnsi"/>
          <w:b/>
          <w:bCs/>
        </w:rPr>
        <w:t>egészségügyi szakdolgozók számára is minősítésre került</w:t>
      </w:r>
      <w:r w:rsidRPr="00A94B2A">
        <w:rPr>
          <w:rFonts w:asciiTheme="minorHAnsi" w:hAnsiTheme="minorHAnsi" w:cstheme="minorHAnsi"/>
        </w:rPr>
        <w:t xml:space="preserve">, mely az alábbi linken érhető el: </w:t>
      </w:r>
      <w:bookmarkEnd w:id="1"/>
    </w:p>
    <w:p w14:paraId="06344472" w14:textId="77777777" w:rsidR="001F3C7C" w:rsidRPr="00A94B2A" w:rsidRDefault="006A18BA" w:rsidP="001F3C7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9" w:history="1">
        <w:r w:rsidR="001F3C7C" w:rsidRPr="00A94B2A">
          <w:rPr>
            <w:rStyle w:val="Hiperhivatkozs"/>
            <w:rFonts w:asciiTheme="minorHAnsi" w:hAnsiTheme="minorHAnsi" w:cstheme="minorHAnsi"/>
          </w:rPr>
          <w:t>https://www.edutus.hu/oktatas/egyeb-kepzes/minositett-egeszsegugyi-tovabbkepzesi-program/</w:t>
        </w:r>
      </w:hyperlink>
      <w:r w:rsidR="001F3C7C" w:rsidRPr="00A94B2A">
        <w:rPr>
          <w:rFonts w:asciiTheme="minorHAnsi" w:hAnsiTheme="minorHAnsi" w:cstheme="minorHAnsi"/>
        </w:rPr>
        <w:t xml:space="preserve"> </w:t>
      </w:r>
    </w:p>
    <w:p w14:paraId="1E32794C" w14:textId="77777777" w:rsidR="001F3C7C" w:rsidRPr="00A94B2A" w:rsidRDefault="001F3C7C" w:rsidP="001F3C7C">
      <w:pPr>
        <w:pStyle w:val="NormlWeb"/>
        <w:jc w:val="both"/>
        <w:rPr>
          <w:rFonts w:asciiTheme="minorHAnsi" w:hAnsiTheme="minorHAnsi" w:cstheme="minorHAnsi"/>
        </w:rPr>
      </w:pPr>
      <w:r w:rsidRPr="00A94B2A">
        <w:rPr>
          <w:rFonts w:asciiTheme="minorHAnsi" w:hAnsiTheme="minorHAnsi" w:cstheme="minorHAnsi"/>
        </w:rPr>
        <w:t>A továbbképzésre orvostanhallgatók, valamint az egészségügyben dolgozó, nem egészségügyi végzettséggel rendelkező szakemberek (például: kórházi gyógypedagógusok, szociálpedagógusok, egészségnevelők) jelentkezését is örömmel fogadjuk, részükre a tanfolyam elvégzéséről szóló igazolás kerül kiállításra.</w:t>
      </w:r>
    </w:p>
    <w:p w14:paraId="11640EB6" w14:textId="77777777" w:rsidR="001F3C7C" w:rsidRPr="00A94B2A" w:rsidRDefault="001F3C7C" w:rsidP="001F3C7C">
      <w:pPr>
        <w:rPr>
          <w:rFonts w:asciiTheme="minorHAnsi" w:hAnsiTheme="minorHAnsi" w:cstheme="minorHAnsi"/>
        </w:rPr>
      </w:pPr>
    </w:p>
    <w:p w14:paraId="07EB4AC3" w14:textId="621034CF" w:rsidR="00497766" w:rsidRPr="00A94B2A" w:rsidRDefault="00497766" w:rsidP="001F3C7C">
      <w:pPr>
        <w:rPr>
          <w:rFonts w:asciiTheme="minorHAnsi" w:hAnsiTheme="minorHAnsi" w:cstheme="minorHAnsi"/>
        </w:rPr>
      </w:pPr>
    </w:p>
    <w:sectPr w:rsidR="00497766" w:rsidRPr="00A94B2A" w:rsidSect="001F3C7C">
      <w:headerReference w:type="even" r:id="rId10"/>
      <w:headerReference w:type="default" r:id="rId11"/>
      <w:headerReference w:type="first" r:id="rId12"/>
      <w:pgSz w:w="11906" w:h="16838"/>
      <w:pgMar w:top="1701" w:right="1134" w:bottom="1985" w:left="1134" w:header="737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32C6" w14:textId="77777777" w:rsidR="006A18BA" w:rsidRDefault="006A18BA" w:rsidP="001C2EDE">
      <w:r>
        <w:separator/>
      </w:r>
    </w:p>
  </w:endnote>
  <w:endnote w:type="continuationSeparator" w:id="0">
    <w:p w14:paraId="4839B169" w14:textId="77777777" w:rsidR="006A18BA" w:rsidRDefault="006A18BA" w:rsidP="001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373F" w14:textId="77777777" w:rsidR="006A18BA" w:rsidRDefault="006A18BA" w:rsidP="001C2EDE">
      <w:r>
        <w:separator/>
      </w:r>
    </w:p>
  </w:footnote>
  <w:footnote w:type="continuationSeparator" w:id="0">
    <w:p w14:paraId="3B9C3B85" w14:textId="77777777" w:rsidR="006A18BA" w:rsidRDefault="006A18BA" w:rsidP="001C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92F3" w14:textId="15B1E00D" w:rsidR="00297388" w:rsidRDefault="006A18BA">
    <w:pPr>
      <w:pStyle w:val="lfej"/>
    </w:pPr>
    <w:r>
      <w:rPr>
        <w:noProof/>
      </w:rPr>
      <w:pict w14:anchorId="63ED0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0" o:spid="_x0000_s2056" type="#_x0000_t75" style="position:absolute;margin-left:0;margin-top:0;width:589.25pt;height:833.3pt;z-index:-251657216;mso-position-horizontal:center;mso-position-horizontal-relative:margin;mso-position-vertical:center;mso-position-vertical-relative:margin" o:allowincell="f">
          <v:imagedata r:id="rId1" o:title="levélpapír-egye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D418" w14:textId="16D746EB" w:rsidR="00297388" w:rsidRDefault="006A18BA">
    <w:pPr>
      <w:pStyle w:val="lfej"/>
    </w:pPr>
    <w:r>
      <w:rPr>
        <w:noProof/>
      </w:rPr>
      <w:pict w14:anchorId="5BC86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1" o:spid="_x0000_s2057" type="#_x0000_t75" style="position:absolute;margin-left:-38pt;margin-top:-68.95pt;width:559.3pt;height:790.95pt;z-index:-251656192;mso-position-horizontal-relative:margin;mso-position-vertical-relative:margin" o:allowincell="f">
          <v:imagedata r:id="rId1" o:title="levélpapír-egyet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AE61" w14:textId="7FB2FAC0" w:rsidR="00297388" w:rsidRDefault="006A18BA">
    <w:pPr>
      <w:pStyle w:val="lfej"/>
    </w:pPr>
    <w:r>
      <w:rPr>
        <w:noProof/>
      </w:rPr>
      <w:pict w14:anchorId="104A8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69" o:spid="_x0000_s2055" type="#_x0000_t75" style="position:absolute;margin-left:0;margin-top:0;width:589.25pt;height:833.3pt;z-index:-251658240;mso-position-horizontal:center;mso-position-horizontal-relative:margin;mso-position-vertical:center;mso-position-vertical-relative:margin" o:allowincell="f">
          <v:imagedata r:id="rId1" o:title="levélpapír-egye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E"/>
    <w:rsid w:val="00034E10"/>
    <w:rsid w:val="000A5203"/>
    <w:rsid w:val="000A712E"/>
    <w:rsid w:val="000E0539"/>
    <w:rsid w:val="0010198B"/>
    <w:rsid w:val="00132CEE"/>
    <w:rsid w:val="0015184A"/>
    <w:rsid w:val="00171F0E"/>
    <w:rsid w:val="00175A5E"/>
    <w:rsid w:val="001A4705"/>
    <w:rsid w:val="001C2EDE"/>
    <w:rsid w:val="001F3C7C"/>
    <w:rsid w:val="0020746C"/>
    <w:rsid w:val="002563AE"/>
    <w:rsid w:val="00272E22"/>
    <w:rsid w:val="00297388"/>
    <w:rsid w:val="002B4717"/>
    <w:rsid w:val="002C505B"/>
    <w:rsid w:val="002D1665"/>
    <w:rsid w:val="00332939"/>
    <w:rsid w:val="00376538"/>
    <w:rsid w:val="003922ED"/>
    <w:rsid w:val="003E098D"/>
    <w:rsid w:val="0044381B"/>
    <w:rsid w:val="00454B35"/>
    <w:rsid w:val="004565B8"/>
    <w:rsid w:val="004667AB"/>
    <w:rsid w:val="0049271F"/>
    <w:rsid w:val="00497766"/>
    <w:rsid w:val="004B44D5"/>
    <w:rsid w:val="00501418"/>
    <w:rsid w:val="005440F6"/>
    <w:rsid w:val="005624C7"/>
    <w:rsid w:val="00567806"/>
    <w:rsid w:val="005756AB"/>
    <w:rsid w:val="00591C47"/>
    <w:rsid w:val="005C1DF7"/>
    <w:rsid w:val="005E1689"/>
    <w:rsid w:val="00637EDD"/>
    <w:rsid w:val="006A18BA"/>
    <w:rsid w:val="006E1A46"/>
    <w:rsid w:val="007662EA"/>
    <w:rsid w:val="00773C0C"/>
    <w:rsid w:val="007B4D51"/>
    <w:rsid w:val="007C00FD"/>
    <w:rsid w:val="007E43DC"/>
    <w:rsid w:val="008135A7"/>
    <w:rsid w:val="00816D63"/>
    <w:rsid w:val="0083100C"/>
    <w:rsid w:val="00844C78"/>
    <w:rsid w:val="00854D9D"/>
    <w:rsid w:val="0087212D"/>
    <w:rsid w:val="008C7160"/>
    <w:rsid w:val="008E74D9"/>
    <w:rsid w:val="00954738"/>
    <w:rsid w:val="00955B80"/>
    <w:rsid w:val="00984A8B"/>
    <w:rsid w:val="009C5F6B"/>
    <w:rsid w:val="009E4DA0"/>
    <w:rsid w:val="009E7264"/>
    <w:rsid w:val="00A101DD"/>
    <w:rsid w:val="00A94B2A"/>
    <w:rsid w:val="00AB35B4"/>
    <w:rsid w:val="00AD5ED9"/>
    <w:rsid w:val="00B07C49"/>
    <w:rsid w:val="00B2008E"/>
    <w:rsid w:val="00B90474"/>
    <w:rsid w:val="00BA7E62"/>
    <w:rsid w:val="00BD053E"/>
    <w:rsid w:val="00C025B9"/>
    <w:rsid w:val="00C11EA6"/>
    <w:rsid w:val="00C2253C"/>
    <w:rsid w:val="00C3029B"/>
    <w:rsid w:val="00C52C46"/>
    <w:rsid w:val="00C854F7"/>
    <w:rsid w:val="00CA6F18"/>
    <w:rsid w:val="00D263A1"/>
    <w:rsid w:val="00D337DA"/>
    <w:rsid w:val="00D37521"/>
    <w:rsid w:val="00D72E44"/>
    <w:rsid w:val="00DA6670"/>
    <w:rsid w:val="00DE77EA"/>
    <w:rsid w:val="00E243D3"/>
    <w:rsid w:val="00E43C44"/>
    <w:rsid w:val="00E57648"/>
    <w:rsid w:val="00E77186"/>
    <w:rsid w:val="00E86CDB"/>
    <w:rsid w:val="00F10B0B"/>
    <w:rsid w:val="00F141CE"/>
    <w:rsid w:val="00F21A40"/>
    <w:rsid w:val="00F2470C"/>
    <w:rsid w:val="00F6414C"/>
    <w:rsid w:val="00F66E12"/>
    <w:rsid w:val="00F744F2"/>
    <w:rsid w:val="00F853BC"/>
    <w:rsid w:val="00FA09EB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98012FA"/>
  <w15:chartTrackingRefBased/>
  <w15:docId w15:val="{8D491A24-BF99-4684-ACC2-C2855F0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C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2E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C2EDE"/>
  </w:style>
  <w:style w:type="paragraph" w:styleId="llb">
    <w:name w:val="footer"/>
    <w:basedOn w:val="Norml"/>
    <w:link w:val="llbChar"/>
    <w:uiPriority w:val="99"/>
    <w:unhideWhenUsed/>
    <w:rsid w:val="001C2E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1C2EDE"/>
  </w:style>
  <w:style w:type="paragraph" w:customStyle="1" w:styleId="BasicParagraph">
    <w:name w:val="[Basic Paragraph]"/>
    <w:basedOn w:val="Norml"/>
    <w:uiPriority w:val="99"/>
    <w:rsid w:val="00C52C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iperhivatkozs">
    <w:name w:val="Hyperlink"/>
    <w:basedOn w:val="Bekezdsalapbettpusa"/>
    <w:uiPriority w:val="99"/>
    <w:unhideWhenUsed/>
    <w:rsid w:val="00D263A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C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C0C"/>
    <w:rPr>
      <w:rFonts w:ascii="Segoe UI" w:eastAsia="Cambria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667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2008E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B2008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01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dutus.hu/oktatas/egyeb-kepzes/minositett-egeszsegugyi-tovabbkepzesi-progr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2E809-259C-41D9-8E91-6C1FA8A42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8A87D-A958-4025-BDD7-8E0621FFB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6F6F1-7E3F-41B5-80D5-7E29DA007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Mercédesz Praymayer</dc:creator>
  <cp:keywords/>
  <dc:description/>
  <cp:lastModifiedBy>kovacs.ildiko</cp:lastModifiedBy>
  <cp:revision>2</cp:revision>
  <cp:lastPrinted>2021-09-10T09:48:00Z</cp:lastPrinted>
  <dcterms:created xsi:type="dcterms:W3CDTF">2022-06-28T12:38:00Z</dcterms:created>
  <dcterms:modified xsi:type="dcterms:W3CDTF">2022-06-28T12:38:00Z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